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AF" w:rsidRDefault="00F23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ind w:left="360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MODELLO A</w:t>
      </w:r>
      <w:r w:rsidR="005933C0">
        <w:rPr>
          <w:b/>
          <w:bCs/>
        </w:rPr>
        <w:t xml:space="preserve"> Classe V</w:t>
      </w:r>
    </w:p>
    <w:tbl>
      <w:tblPr>
        <w:tblStyle w:val="TableNormal"/>
        <w:tblW w:w="1442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027"/>
        <w:gridCol w:w="3045"/>
        <w:gridCol w:w="3045"/>
        <w:gridCol w:w="3046"/>
      </w:tblGrid>
      <w:tr w:rsidR="00132DAF" w:rsidTr="00F2387D">
        <w:trPr>
          <w:trHeight w:val="184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Microcompetenze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essenziali</w:t>
            </w:r>
            <w:r>
              <w:t>*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(o obiettivi di apprendimento)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jc w:val="center"/>
            </w:pPr>
            <w:r>
              <w:rPr>
                <w:b/>
                <w:bCs/>
                <w:i/>
                <w:iCs/>
              </w:rPr>
              <w:t>(riportare il codice)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Prestazioni minime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(descrivere la prestazione  minima per il livello di competenza  sufficiente</w:t>
            </w:r>
            <w:r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t>Prestazioni medie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(descrivere la  prestazione  relativa alla fascia di valutazione 7  -8))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Prestazioni avanzate</w:t>
            </w:r>
          </w:p>
          <w:p w:rsidR="00132DAF" w:rsidRDefault="00F2387D">
            <w:pPr>
              <w:pStyle w:val="Corpodeltesto2"/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t>Descrivere la  prestazione relativa alla fascia di valutazione alta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>9 )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Prestazione eccellente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</w:pPr>
            <w:r>
              <w:rPr>
                <w:b/>
                <w:bCs/>
                <w:i/>
                <w:iCs/>
              </w:rPr>
              <w:t xml:space="preserve">Descrivere la prestazione relativa alla fascia di valutazione 10) </w:t>
            </w:r>
          </w:p>
        </w:tc>
      </w:tr>
      <w:tr w:rsidR="00132DAF" w:rsidTr="00F2387D">
        <w:trPr>
          <w:trHeight w:val="264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riferire dei </w:t>
            </w:r>
            <w:r>
              <w:rPr>
                <w:rFonts w:cs="Times New Roman"/>
                <w:sz w:val="20"/>
                <w:szCs w:val="20"/>
              </w:rPr>
              <w:t>meccanismi energetici, consumo di ossigeno, debito di ossigeno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almeno una tecnica di allenamento per migliorare alcune capacità condizionali (resistenza – forza – velocità)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soltanto a livello conoscitivo come l’attività sportiva può modificare e ridisegnare il proprio corpo</w:t>
            </w:r>
          </w:p>
          <w:p w:rsidR="00132DAF" w:rsidRDefault="007475FA" w:rsidP="007475FA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auto valutare la semplice prestazione.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correttamente sull’anatomia dell’apparato cardio-circolatorio e respiratorio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riferire correttamente sull’anatomia dell’apparato cardio-circolatorio e respiratorio.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Conosce le principali tecniche di allenamento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Conosce l’anatomia, fisiologia, cinesiologia degli apparati cardio circolatorio e respiratorio e muscolare. 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Sa applicare alcune tecniche di </w:t>
            </w:r>
            <w:proofErr w:type="spellStart"/>
            <w:r>
              <w:rPr>
                <w:i/>
                <w:iCs/>
                <w:sz w:val="20"/>
                <w:szCs w:val="20"/>
              </w:rPr>
              <w:t>alllenamento</w:t>
            </w:r>
            <w:proofErr w:type="spellEnd"/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Conosce  correttamente e sa riferire con la terminologia adeguata l’anatomia, fisiologia, cinesiologia degli apparati cardio circolatorio e respiratorio e muscolare. 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Conosce gli effetti dell’allenamento</w:t>
            </w:r>
          </w:p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la differenza tra attività aerobica  ed anaerobica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</w:tr>
      <w:tr w:rsidR="00132DAF" w:rsidTr="00F2387D">
        <w:trPr>
          <w:trHeight w:val="88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</w:pPr>
            <w:r>
              <w:rPr>
                <w:i/>
                <w:iCs/>
                <w:sz w:val="20"/>
                <w:szCs w:val="20"/>
              </w:rPr>
              <w:t>Sa riconoscere il linguaggio tecnico specifico e sa utilizzarlo in modo appropriato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ordinativi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ordinativi e li esegue in modo corretto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Riconosce i principali ordinativi e li esegue in modo corretto e sa riproporli.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Pr="00F2387D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jc w:val="center"/>
              <w:rPr>
                <w:i/>
                <w:iCs/>
              </w:rPr>
            </w:pPr>
            <w:r w:rsidRPr="00F2387D">
              <w:rPr>
                <w:i/>
                <w:iCs/>
                <w:sz w:val="20"/>
                <w:szCs w:val="20"/>
              </w:rPr>
              <w:t>Riconosce i principali ordinativi e li esegue in modo corretto e</w:t>
            </w:r>
            <w:r w:rsidRPr="00F2387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2387D">
              <w:rPr>
                <w:i/>
                <w:iCs/>
                <w:sz w:val="20"/>
                <w:szCs w:val="20"/>
              </w:rPr>
              <w:t>sa riproporli in modo ottimale</w:t>
            </w:r>
          </w:p>
        </w:tc>
      </w:tr>
      <w:tr w:rsidR="00132DAF" w:rsidTr="00F2387D">
        <w:trPr>
          <w:trHeight w:val="17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efficacemente i fondamentali tecnici dei principali giochi di squadra, anche in un contesto agonistico.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</w:tabs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="007475FA">
              <w:rPr>
                <w:i/>
                <w:iCs/>
                <w:sz w:val="20"/>
                <w:szCs w:val="20"/>
              </w:rPr>
              <w:t>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 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 con buona precisione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 xml:space="preserve">Effettua </w:t>
            </w:r>
            <w:r w:rsidR="007475FA" w:rsidRPr="007475FA">
              <w:rPr>
                <w:b w:val="0"/>
                <w:bCs w:val="0"/>
                <w:sz w:val="20"/>
                <w:szCs w:val="20"/>
              </w:rPr>
              <w:t>i fondamentali tecnici</w:t>
            </w:r>
            <w:r w:rsidR="007475FA">
              <w:rPr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 xml:space="preserve">in situazioni statiche e dinamiche con ottima precisione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Effettua </w:t>
            </w:r>
            <w:r w:rsidR="007475FA">
              <w:rPr>
                <w:i/>
                <w:iCs/>
                <w:sz w:val="20"/>
                <w:szCs w:val="20"/>
              </w:rPr>
              <w:t>i fondamentali tecnici</w:t>
            </w:r>
            <w:r>
              <w:rPr>
                <w:i/>
                <w:iCs/>
                <w:sz w:val="20"/>
                <w:szCs w:val="20"/>
              </w:rPr>
              <w:t xml:space="preserve"> in situazioni statiche e dinamiche con ottima precisione risultando anche un modello di riferimento per i propri compagni.</w:t>
            </w:r>
          </w:p>
        </w:tc>
      </w:tr>
      <w:tr w:rsidR="00132DAF" w:rsidTr="00F2387D">
        <w:trPr>
          <w:trHeight w:val="126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lastRenderedPageBreak/>
              <w:t>Sa utilizzare e padroneggiare gli schemi motori di base</w:t>
            </w:r>
          </w:p>
          <w:p w:rsidR="00132DAF" w:rsidRDefault="00132DAF">
            <w:pPr>
              <w:tabs>
                <w:tab w:val="left" w:pos="708"/>
                <w:tab w:val="left" w:pos="1416"/>
                <w:tab w:val="left" w:pos="2124"/>
              </w:tabs>
              <w:jc w:val="center"/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solo alcuni schemi motori di base: correre saltare e lanciare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solo gli schemi motori di base correttamente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gli schemi motori di base correttamente padroneggiandoli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utilizzare gli schemi motori di base correttamente padroneggiandoli, risultando anche un modello di riferimento per i propri compagni</w:t>
            </w:r>
          </w:p>
        </w:tc>
      </w:tr>
      <w:tr w:rsidR="00132DAF" w:rsidTr="00F2387D">
        <w:trPr>
          <w:trHeight w:val="154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>Sa applicare le norme elementari di primo soccorso  infortuni relativi all’apparato loco-motore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Contusioni, ferite e distorsioni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Contusioni, ferite e distorsioni Contusioni – Crampi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Contusioni – Crampi – Contratture – Stiramenti - Distorsioni – Fratture – Lussazioni – Strappo – Ferite- Epistassi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Contusioni – Crampi – Contratture – Stiramenti - Distorsioni – Fratture – Lussazioni – Strappo – Ferite- Epistassi e sa riconoscere alcune patologie traumatiche legate all’attività sportiva</w:t>
            </w:r>
          </w:p>
        </w:tc>
      </w:tr>
      <w:tr w:rsidR="00132DAF" w:rsidTr="00F2387D">
        <w:trPr>
          <w:trHeight w:val="17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riconoscere gli effetti positivi della pratica motoria sulla salute e i danni della: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sedentarietà.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diverse forme di dipendenza</w:t>
            </w:r>
          </w:p>
          <w:p w:rsidR="007475FA" w:rsidRDefault="007475FA" w:rsidP="007475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disturbi alimentari</w:t>
            </w:r>
          </w:p>
          <w:p w:rsidR="00132DAF" w:rsidRDefault="00132DAF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</w:p>
          <w:p w:rsidR="00132DAF" w:rsidRDefault="00132DAF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sui principali danni causati dal fumo e dall’alcol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Sa riferire sui principali danni causati dal fumo e dall’alcol e</w:t>
            </w:r>
            <w:r w:rsidR="007475FA">
              <w:rPr>
                <w:i/>
                <w:iCs/>
                <w:sz w:val="20"/>
                <w:szCs w:val="20"/>
              </w:rPr>
              <w:t xml:space="preserve"> droghe</w:t>
            </w:r>
            <w:r>
              <w:rPr>
                <w:i/>
                <w:iCs/>
                <w:sz w:val="20"/>
                <w:szCs w:val="20"/>
              </w:rPr>
              <w:t xml:space="preserve"> sulle metodologie di prevenzione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>Sa riferire sui principali danni causati dal fumo</w:t>
            </w:r>
            <w:r w:rsidR="007475FA">
              <w:rPr>
                <w:b w:val="0"/>
                <w:bCs w:val="0"/>
                <w:sz w:val="20"/>
                <w:szCs w:val="20"/>
              </w:rPr>
              <w:t>,</w:t>
            </w:r>
            <w:r>
              <w:rPr>
                <w:b w:val="0"/>
                <w:bCs w:val="0"/>
                <w:sz w:val="20"/>
                <w:szCs w:val="20"/>
              </w:rPr>
              <w:t xml:space="preserve"> dall’alcol e </w:t>
            </w:r>
            <w:r w:rsidR="007475FA">
              <w:rPr>
                <w:b w:val="0"/>
                <w:bCs w:val="0"/>
                <w:sz w:val="20"/>
                <w:szCs w:val="20"/>
              </w:rPr>
              <w:t xml:space="preserve">droghe </w:t>
            </w:r>
            <w:r>
              <w:rPr>
                <w:b w:val="0"/>
                <w:bCs w:val="0"/>
                <w:sz w:val="20"/>
                <w:szCs w:val="20"/>
              </w:rPr>
              <w:t>sulle metodologie di prevenzione con buona padronanza di linguaggio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Pr="007475FA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7475FA">
              <w:rPr>
                <w:i/>
                <w:iCs/>
                <w:sz w:val="20"/>
                <w:szCs w:val="20"/>
              </w:rPr>
              <w:t>Sa riferire sui principali danni causati dal fumo e dall’alcol e sulle metodologie di prevenzione assumendoli come stile di</w:t>
            </w:r>
            <w:r w:rsidRPr="007475FA">
              <w:rPr>
                <w:sz w:val="20"/>
                <w:szCs w:val="20"/>
              </w:rPr>
              <w:t xml:space="preserve"> vita</w:t>
            </w:r>
          </w:p>
        </w:tc>
      </w:tr>
      <w:tr w:rsidR="00132DAF" w:rsidTr="00F2387D">
        <w:trPr>
          <w:trHeight w:val="132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>Sa interpretare ed adattare il gesto tecnico in situazioni diverse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sufficientemente in situazione di gioco i fondamentali tecnici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correttamente in situazione di gioco i fondamentali tecnici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 xml:space="preserve">Applica correttamente i fondamentali tecnici adattandoli alle situazione di gioco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Applica correttamente i fondamentali tecnici adattandoli alle situazione di gioco, risultando anche un modello di riferimento per i propri compagni</w:t>
            </w:r>
          </w:p>
        </w:tc>
      </w:tr>
      <w:tr w:rsidR="00132DAF" w:rsidTr="00F2387D">
        <w:trPr>
          <w:trHeight w:val="198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utilizzare le regole per una sana alimentazione riferita alle attività motorie e sportive.</w:t>
            </w:r>
          </w:p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 xml:space="preserve">Sa riconoscere i danni derivanti dalle sostanze dopanti 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Riconosce i principali alimenti utili per l’attività motoria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i/>
                <w:iCs/>
                <w:sz w:val="20"/>
                <w:szCs w:val="20"/>
              </w:rPr>
              <w:t>Mette in pratica le regole per una sana alimentazione riferita all’attività motoria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Titolo1"/>
              <w:tabs>
                <w:tab w:val="left" w:pos="708"/>
                <w:tab w:val="left" w:pos="1416"/>
                <w:tab w:val="left" w:pos="2124"/>
                <w:tab w:val="left" w:pos="2832"/>
              </w:tabs>
              <w:jc w:val="left"/>
            </w:pPr>
            <w:r>
              <w:rPr>
                <w:b w:val="0"/>
                <w:bCs w:val="0"/>
                <w:sz w:val="20"/>
                <w:szCs w:val="20"/>
              </w:rPr>
              <w:t xml:space="preserve">Mette in pratica le regole per una sana alimentazione riferita all’attività motoria. Conosce le principali sostanze dopanti.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Sa utilizzare le regole per una sana alimentazione riferita alle attività motorie e sportive.</w:t>
            </w:r>
          </w:p>
          <w:p w:rsidR="00132DAF" w:rsidRDefault="00F2387D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</w:pPr>
            <w:r>
              <w:rPr>
                <w:i/>
                <w:iCs/>
                <w:sz w:val="20"/>
                <w:szCs w:val="20"/>
              </w:rPr>
              <w:t xml:space="preserve">Sa riconoscere i danni derivanti dalle sostanze dopanti </w:t>
            </w:r>
          </w:p>
        </w:tc>
      </w:tr>
    </w:tbl>
    <w:p w:rsidR="00132DAF" w:rsidRDefault="00132D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jc w:val="center"/>
      </w:pPr>
    </w:p>
    <w:sectPr w:rsidR="00132DAF">
      <w:headerReference w:type="default" r:id="rId7"/>
      <w:footerReference w:type="default" r:id="rId8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45" w:rsidRDefault="00041645">
      <w:r>
        <w:separator/>
      </w:r>
    </w:p>
  </w:endnote>
  <w:endnote w:type="continuationSeparator" w:id="0">
    <w:p w:rsidR="00041645" w:rsidRDefault="0004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132D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45" w:rsidRDefault="00041645">
      <w:r>
        <w:separator/>
      </w:r>
    </w:p>
  </w:footnote>
  <w:footnote w:type="continuationSeparator" w:id="0">
    <w:p w:rsidR="00041645" w:rsidRDefault="00041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AF" w:rsidRDefault="00132DA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AF"/>
    <w:rsid w:val="00041645"/>
    <w:rsid w:val="00132DAF"/>
    <w:rsid w:val="0030283B"/>
    <w:rsid w:val="00525D83"/>
    <w:rsid w:val="00582AAF"/>
    <w:rsid w:val="005933C0"/>
    <w:rsid w:val="006F5859"/>
    <w:rsid w:val="007475FA"/>
    <w:rsid w:val="00F2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uiPriority w:val="9"/>
    <w:qFormat/>
    <w:pPr>
      <w:keepNext/>
      <w:jc w:val="center"/>
      <w:outlineLvl w:val="0"/>
    </w:pPr>
    <w:rPr>
      <w:rFonts w:cs="Arial Unicode MS"/>
      <w:b/>
      <w:bCs/>
      <w:i/>
      <w:iC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2">
    <w:name w:val="Body Text 2"/>
    <w:pPr>
      <w:jc w:val="center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7475FA"/>
    <w:rPr>
      <w:rFonts w:eastAsia="Times New Roman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1">
    <w:name w:val="heading 1"/>
    <w:next w:val="Normale"/>
    <w:uiPriority w:val="9"/>
    <w:qFormat/>
    <w:pPr>
      <w:keepNext/>
      <w:jc w:val="center"/>
      <w:outlineLvl w:val="0"/>
    </w:pPr>
    <w:rPr>
      <w:rFonts w:cs="Arial Unicode MS"/>
      <w:b/>
      <w:bCs/>
      <w:i/>
      <w:iCs/>
      <w:color w:val="000000"/>
      <w:sz w:val="28"/>
      <w:szCs w:val="28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2">
    <w:name w:val="Body Text 2"/>
    <w:pPr>
      <w:jc w:val="center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7475FA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Landscap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 pallotta</dc:creator>
  <cp:lastModifiedBy>antonello pallotta</cp:lastModifiedBy>
  <cp:revision>2</cp:revision>
  <dcterms:created xsi:type="dcterms:W3CDTF">2024-06-05T09:36:00Z</dcterms:created>
  <dcterms:modified xsi:type="dcterms:W3CDTF">2024-06-05T09:36:00Z</dcterms:modified>
</cp:coreProperties>
</file>